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3" w:rsidRPr="00973593" w:rsidRDefault="00E30083" w:rsidP="00337885">
      <w:pPr>
        <w:pStyle w:val="Title"/>
        <w:rPr>
          <w:rFonts w:ascii="Times New Roman" w:hAnsi="Times New Roman" w:cs="Times New Roman"/>
          <w:u w:val="single"/>
        </w:rPr>
      </w:pPr>
      <w:r w:rsidRPr="00973593">
        <w:rPr>
          <w:rFonts w:ascii="Times New Roman" w:hAnsi="Times New Roman" w:cs="Times New Roman"/>
          <w:u w:val="single"/>
        </w:rPr>
        <w:t xml:space="preserve">Course Expectations For </w:t>
      </w:r>
      <w:r w:rsidR="00337885" w:rsidRPr="00973593">
        <w:rPr>
          <w:rFonts w:ascii="Times New Roman" w:hAnsi="Times New Roman" w:cs="Times New Roman"/>
          <w:u w:val="single"/>
        </w:rPr>
        <w:t>Rocketry</w:t>
      </w:r>
    </w:p>
    <w:p w:rsidR="00E30083" w:rsidRPr="00973593" w:rsidRDefault="00E30083" w:rsidP="00E30083">
      <w:pPr>
        <w:jc w:val="center"/>
        <w:rPr>
          <w:sz w:val="23"/>
        </w:rPr>
      </w:pPr>
    </w:p>
    <w:p w:rsidR="00CD1894" w:rsidRDefault="00E30083" w:rsidP="00E30083">
      <w:pPr>
        <w:tabs>
          <w:tab w:val="left" w:pos="5580"/>
        </w:tabs>
        <w:rPr>
          <w:sz w:val="23"/>
        </w:rPr>
      </w:pPr>
      <w:r w:rsidRPr="00973593">
        <w:rPr>
          <w:sz w:val="23"/>
          <w:u w:val="single"/>
        </w:rPr>
        <w:t>Instructor</w:t>
      </w:r>
      <w:r w:rsidR="00337885" w:rsidRPr="00973593">
        <w:rPr>
          <w:sz w:val="23"/>
          <w:u w:val="single"/>
        </w:rPr>
        <w:t>s</w:t>
      </w:r>
      <w:r w:rsidRPr="00973593">
        <w:rPr>
          <w:sz w:val="23"/>
        </w:rPr>
        <w:t xml:space="preserve">:  </w:t>
      </w:r>
    </w:p>
    <w:p w:rsidR="00CD1894" w:rsidRDefault="00337885" w:rsidP="00E30083">
      <w:pPr>
        <w:tabs>
          <w:tab w:val="left" w:pos="5580"/>
        </w:tabs>
        <w:rPr>
          <w:sz w:val="23"/>
        </w:rPr>
      </w:pPr>
      <w:r w:rsidRPr="00973593">
        <w:rPr>
          <w:sz w:val="23"/>
        </w:rPr>
        <w:t>Jordan Slavish</w:t>
      </w:r>
      <w:r w:rsidR="00CD1894">
        <w:rPr>
          <w:sz w:val="23"/>
        </w:rPr>
        <w:t xml:space="preserve"> - </w:t>
      </w:r>
      <w:hyperlink r:id="rId5" w:history="1">
        <w:r w:rsidR="00CD1894" w:rsidRPr="00973593">
          <w:rPr>
            <w:rStyle w:val="Hyperlink"/>
            <w:sz w:val="23"/>
          </w:rPr>
          <w:t>slavishj@ycschools.org</w:t>
        </w:r>
      </w:hyperlink>
      <w:r w:rsidRPr="00973593">
        <w:rPr>
          <w:sz w:val="23"/>
        </w:rPr>
        <w:t xml:space="preserve"> </w:t>
      </w:r>
    </w:p>
    <w:p w:rsidR="00337885" w:rsidRPr="00973593" w:rsidRDefault="00CD1894" w:rsidP="00E30083">
      <w:pPr>
        <w:tabs>
          <w:tab w:val="left" w:pos="5580"/>
        </w:tabs>
        <w:rPr>
          <w:sz w:val="23"/>
        </w:rPr>
      </w:pPr>
      <w:r>
        <w:rPr>
          <w:sz w:val="23"/>
        </w:rPr>
        <w:t xml:space="preserve">Brittany Hartmann - </w:t>
      </w:r>
      <w:hyperlink r:id="rId6" w:history="1">
        <w:r w:rsidRPr="00973593">
          <w:rPr>
            <w:rStyle w:val="Hyperlink"/>
            <w:sz w:val="23"/>
          </w:rPr>
          <w:t>hartmannb@ycschools.org</w:t>
        </w:r>
      </w:hyperlink>
    </w:p>
    <w:p w:rsidR="00E30083" w:rsidRPr="00973593" w:rsidRDefault="00337885" w:rsidP="00E30083">
      <w:pPr>
        <w:tabs>
          <w:tab w:val="left" w:pos="5580"/>
        </w:tabs>
        <w:rPr>
          <w:sz w:val="23"/>
        </w:rPr>
      </w:pPr>
      <w:r w:rsidRPr="00973593">
        <w:rPr>
          <w:sz w:val="23"/>
        </w:rPr>
        <w:tab/>
      </w:r>
      <w:r w:rsidRPr="00973593">
        <w:rPr>
          <w:sz w:val="23"/>
        </w:rPr>
        <w:tab/>
      </w:r>
      <w:r w:rsidRPr="00973593">
        <w:rPr>
          <w:sz w:val="23"/>
        </w:rPr>
        <w:tab/>
      </w:r>
      <w:r w:rsidRPr="00973593">
        <w:rPr>
          <w:sz w:val="23"/>
        </w:rPr>
        <w:tab/>
        <w:t xml:space="preserve">  </w:t>
      </w:r>
    </w:p>
    <w:p w:rsidR="00CD1894" w:rsidRDefault="00E30083" w:rsidP="00D60BA0">
      <w:pPr>
        <w:tabs>
          <w:tab w:val="left" w:pos="6840"/>
          <w:tab w:val="left" w:pos="7200"/>
        </w:tabs>
        <w:rPr>
          <w:sz w:val="23"/>
        </w:rPr>
      </w:pPr>
      <w:r w:rsidRPr="00973593">
        <w:rPr>
          <w:sz w:val="23"/>
          <w:u w:val="single"/>
        </w:rPr>
        <w:t>Web site</w:t>
      </w:r>
      <w:r w:rsidR="00607F6C">
        <w:rPr>
          <w:sz w:val="23"/>
          <w:u w:val="single"/>
        </w:rPr>
        <w:t>s</w:t>
      </w:r>
      <w:r w:rsidRPr="00973593">
        <w:rPr>
          <w:sz w:val="23"/>
        </w:rPr>
        <w:t>:</w:t>
      </w:r>
    </w:p>
    <w:p w:rsidR="00607F6C" w:rsidRDefault="004B7CB2" w:rsidP="00D60BA0">
      <w:pPr>
        <w:tabs>
          <w:tab w:val="left" w:pos="6840"/>
          <w:tab w:val="left" w:pos="7200"/>
        </w:tabs>
        <w:rPr>
          <w:sz w:val="23"/>
        </w:rPr>
      </w:pPr>
      <w:hyperlink r:id="rId7" w:history="1">
        <w:r w:rsidR="003001DA" w:rsidRPr="00973593">
          <w:rPr>
            <w:rStyle w:val="Hyperlink"/>
            <w:sz w:val="23"/>
          </w:rPr>
          <w:t>http://hscienceclasses.weebly.com/</w:t>
        </w:r>
      </w:hyperlink>
      <w:r w:rsidR="003001DA" w:rsidRPr="00973593">
        <w:rPr>
          <w:sz w:val="23"/>
        </w:rPr>
        <w:t xml:space="preserve"> </w:t>
      </w:r>
    </w:p>
    <w:p w:rsidR="00607F6C" w:rsidRDefault="004B7CB2" w:rsidP="00973593">
      <w:pPr>
        <w:tabs>
          <w:tab w:val="left" w:pos="360"/>
          <w:tab w:val="left" w:pos="1800"/>
          <w:tab w:val="left" w:pos="6300"/>
        </w:tabs>
        <w:rPr>
          <w:sz w:val="23"/>
        </w:rPr>
      </w:pPr>
      <w:hyperlink r:id="rId8" w:history="1">
        <w:r w:rsidR="00607F6C" w:rsidRPr="00AE6DF6">
          <w:rPr>
            <w:rStyle w:val="Hyperlink"/>
            <w:sz w:val="23"/>
          </w:rPr>
          <w:t>http://www.jordanslavish.com/</w:t>
        </w:r>
      </w:hyperlink>
      <w:r w:rsidR="00607F6C">
        <w:rPr>
          <w:sz w:val="23"/>
        </w:rPr>
        <w:t xml:space="preserve"> </w:t>
      </w:r>
    </w:p>
    <w:p w:rsidR="00973593" w:rsidRPr="00973593" w:rsidRDefault="00973593" w:rsidP="00973593">
      <w:pPr>
        <w:tabs>
          <w:tab w:val="left" w:pos="360"/>
          <w:tab w:val="left" w:pos="1800"/>
          <w:tab w:val="left" w:pos="6300"/>
        </w:tabs>
        <w:rPr>
          <w:sz w:val="23"/>
          <w:u w:val="single"/>
        </w:rPr>
      </w:pPr>
    </w:p>
    <w:p w:rsidR="00973593" w:rsidRDefault="00B15DB1" w:rsidP="00973593">
      <w:pPr>
        <w:tabs>
          <w:tab w:val="left" w:pos="360"/>
          <w:tab w:val="left" w:pos="6300"/>
        </w:tabs>
        <w:rPr>
          <w:sz w:val="23"/>
          <w:u w:val="single"/>
        </w:rPr>
        <w:sectPr w:rsidR="00973593">
          <w:pgSz w:w="12240" w:h="15840"/>
          <w:pgMar w:top="720" w:right="720" w:bottom="720" w:left="720" w:gutter="0"/>
        </w:sectPr>
      </w:pPr>
      <w:r>
        <w:rPr>
          <w:sz w:val="23"/>
          <w:u w:val="single"/>
        </w:rPr>
        <w:t>General Requirements:</w:t>
      </w:r>
    </w:p>
    <w:p w:rsidR="00973593" w:rsidRDefault="00973593" w:rsidP="00973593">
      <w:pPr>
        <w:pStyle w:val="ListParagraph"/>
        <w:numPr>
          <w:ilvl w:val="0"/>
          <w:numId w:val="6"/>
        </w:numPr>
        <w:tabs>
          <w:tab w:val="left" w:pos="360"/>
          <w:tab w:val="left" w:pos="6300"/>
        </w:tabs>
        <w:rPr>
          <w:sz w:val="23"/>
        </w:rPr>
      </w:pPr>
      <w:r w:rsidRPr="00973593">
        <w:rPr>
          <w:sz w:val="23"/>
        </w:rPr>
        <w:t>Prerequisite:   Chemistry – at proficiency</w:t>
      </w:r>
    </w:p>
    <w:p w:rsidR="00973593" w:rsidRDefault="00973593" w:rsidP="00973593">
      <w:pPr>
        <w:pStyle w:val="ListParagraph"/>
        <w:numPr>
          <w:ilvl w:val="0"/>
          <w:numId w:val="6"/>
        </w:numPr>
        <w:tabs>
          <w:tab w:val="left" w:pos="360"/>
          <w:tab w:val="left" w:pos="6300"/>
        </w:tabs>
        <w:rPr>
          <w:sz w:val="23"/>
        </w:rPr>
      </w:pPr>
      <w:r>
        <w:rPr>
          <w:sz w:val="23"/>
        </w:rPr>
        <w:t>Co-requisite: Algebra 2</w:t>
      </w:r>
    </w:p>
    <w:p w:rsidR="00973593" w:rsidRDefault="00973593" w:rsidP="00973593">
      <w:pPr>
        <w:pStyle w:val="ListParagraph"/>
        <w:numPr>
          <w:ilvl w:val="0"/>
          <w:numId w:val="6"/>
        </w:numPr>
        <w:tabs>
          <w:tab w:val="left" w:pos="360"/>
          <w:tab w:val="left" w:pos="6300"/>
        </w:tabs>
        <w:rPr>
          <w:sz w:val="23"/>
        </w:rPr>
      </w:pPr>
      <w:r w:rsidRPr="00973593">
        <w:rPr>
          <w:sz w:val="23"/>
        </w:rPr>
        <w:t xml:space="preserve">Grades: 11 &amp; 12 </w:t>
      </w:r>
    </w:p>
    <w:p w:rsidR="00973593" w:rsidRPr="00973593" w:rsidRDefault="00B15DB1" w:rsidP="00973593">
      <w:pPr>
        <w:pStyle w:val="ListParagraph"/>
        <w:numPr>
          <w:ilvl w:val="0"/>
          <w:numId w:val="6"/>
        </w:numPr>
        <w:tabs>
          <w:tab w:val="left" w:pos="360"/>
          <w:tab w:val="left" w:pos="6300"/>
        </w:tabs>
        <w:rPr>
          <w:sz w:val="23"/>
        </w:rPr>
      </w:pPr>
      <w:r>
        <w:rPr>
          <w:sz w:val="23"/>
        </w:rPr>
        <w:t>Length: 1 Semester</w:t>
      </w:r>
    </w:p>
    <w:p w:rsidR="00973593" w:rsidRDefault="00973593" w:rsidP="00973593">
      <w:pPr>
        <w:tabs>
          <w:tab w:val="left" w:pos="360"/>
          <w:tab w:val="left" w:pos="6300"/>
        </w:tabs>
        <w:rPr>
          <w:sz w:val="23"/>
        </w:rPr>
        <w:sectPr w:rsidR="00973593">
          <w:type w:val="continuous"/>
          <w:pgSz w:w="12240" w:h="15840"/>
          <w:pgMar w:top="720" w:right="720" w:bottom="720" w:left="720" w:gutter="0"/>
        </w:sectPr>
      </w:pPr>
    </w:p>
    <w:p w:rsidR="00B15DB1" w:rsidRDefault="00B15DB1" w:rsidP="00973593">
      <w:pPr>
        <w:tabs>
          <w:tab w:val="left" w:pos="360"/>
          <w:tab w:val="left" w:pos="6300"/>
        </w:tabs>
        <w:rPr>
          <w:sz w:val="23"/>
          <w:u w:val="single"/>
        </w:rPr>
      </w:pPr>
    </w:p>
    <w:p w:rsidR="00973593" w:rsidRPr="00973593" w:rsidRDefault="00973593" w:rsidP="00973593">
      <w:pPr>
        <w:tabs>
          <w:tab w:val="left" w:pos="360"/>
          <w:tab w:val="left" w:pos="6300"/>
        </w:tabs>
        <w:rPr>
          <w:sz w:val="23"/>
          <w:u w:val="single"/>
        </w:rPr>
      </w:pPr>
      <w:r w:rsidRPr="00973593">
        <w:rPr>
          <w:sz w:val="23"/>
          <w:u w:val="single"/>
        </w:rPr>
        <w:t>This cou</w:t>
      </w:r>
      <w:r>
        <w:rPr>
          <w:sz w:val="23"/>
          <w:u w:val="single"/>
        </w:rPr>
        <w:t>rse will focus on three major themes:</w:t>
      </w:r>
    </w:p>
    <w:p w:rsidR="00973593" w:rsidRDefault="00973593" w:rsidP="00973593">
      <w:pPr>
        <w:pStyle w:val="ListParagraph"/>
        <w:numPr>
          <w:ilvl w:val="0"/>
          <w:numId w:val="5"/>
        </w:numPr>
        <w:tabs>
          <w:tab w:val="left" w:pos="360"/>
          <w:tab w:val="left" w:pos="6300"/>
        </w:tabs>
        <w:rPr>
          <w:sz w:val="23"/>
        </w:rPr>
      </w:pPr>
      <w:r w:rsidRPr="00973593">
        <w:rPr>
          <w:sz w:val="23"/>
        </w:rPr>
        <w:t>The aerodynamic design of objects in flight, and why rockets look the way they do. Students </w:t>
      </w:r>
      <w:r w:rsidR="00B15DB1">
        <w:rPr>
          <w:sz w:val="23"/>
        </w:rPr>
        <w:t xml:space="preserve">will </w:t>
      </w:r>
      <w:r w:rsidRPr="00973593">
        <w:rPr>
          <w:sz w:val="23"/>
        </w:rPr>
        <w:t>build paper rockets.</w:t>
      </w:r>
    </w:p>
    <w:p w:rsidR="00973593" w:rsidRPr="00973593" w:rsidRDefault="00973593" w:rsidP="00973593">
      <w:pPr>
        <w:pStyle w:val="ListParagraph"/>
        <w:numPr>
          <w:ilvl w:val="0"/>
          <w:numId w:val="5"/>
        </w:numPr>
        <w:tabs>
          <w:tab w:val="left" w:pos="360"/>
          <w:tab w:val="left" w:pos="6300"/>
        </w:tabs>
        <w:rPr>
          <w:sz w:val="23"/>
        </w:rPr>
      </w:pPr>
      <w:r w:rsidRPr="00973593">
        <w:rPr>
          <w:sz w:val="23"/>
        </w:rPr>
        <w:t>The chemistry that represents the energy of a rocket system, potential and kinetic, including solid and liquid motors.</w:t>
      </w:r>
      <w:r w:rsidR="00B15DB1">
        <w:rPr>
          <w:sz w:val="23"/>
        </w:rPr>
        <w:t xml:space="preserve"> Students will utilize pre-made solid-state rocket motors.</w:t>
      </w:r>
    </w:p>
    <w:p w:rsidR="00973593" w:rsidRPr="00973593" w:rsidRDefault="00973593" w:rsidP="00973593">
      <w:pPr>
        <w:pStyle w:val="ListParagraph"/>
        <w:numPr>
          <w:ilvl w:val="0"/>
          <w:numId w:val="5"/>
        </w:numPr>
        <w:tabs>
          <w:tab w:val="left" w:pos="360"/>
          <w:tab w:val="left" w:pos="6300"/>
        </w:tabs>
        <w:rPr>
          <w:sz w:val="23"/>
        </w:rPr>
      </w:pPr>
      <w:r w:rsidRPr="00973593">
        <w:rPr>
          <w:sz w:val="23"/>
        </w:rPr>
        <w:t>The mathematics that estimates a rocket's flight potential and flight path, both in </w:t>
      </w:r>
      <w:r w:rsidR="00B15DB1">
        <w:rPr>
          <w:sz w:val="23"/>
        </w:rPr>
        <w:t>and out of atmospheric flight. </w:t>
      </w:r>
      <w:r w:rsidRPr="00973593">
        <w:rPr>
          <w:sz w:val="23"/>
        </w:rPr>
        <w:t>Students </w:t>
      </w:r>
      <w:r w:rsidR="00B15DB1">
        <w:rPr>
          <w:sz w:val="23"/>
        </w:rPr>
        <w:t xml:space="preserve">will </w:t>
      </w:r>
      <w:r w:rsidRPr="00973593">
        <w:rPr>
          <w:sz w:val="23"/>
        </w:rPr>
        <w:t>design rockets </w:t>
      </w:r>
      <w:r w:rsidR="00B15DB1">
        <w:rPr>
          <w:sz w:val="23"/>
        </w:rPr>
        <w:t xml:space="preserve">to complete an </w:t>
      </w:r>
      <w:r w:rsidR="00B15DB1" w:rsidRPr="00B15DB1">
        <w:rPr>
          <w:b/>
          <w:sz w:val="23"/>
        </w:rPr>
        <w:t>ultimate goal: of 0.5kg</w:t>
      </w:r>
      <w:r w:rsidR="00B15DB1">
        <w:rPr>
          <w:b/>
          <w:sz w:val="23"/>
        </w:rPr>
        <w:t xml:space="preserve"> payload</w:t>
      </w:r>
      <w:r w:rsidR="00B15DB1" w:rsidRPr="00B15DB1">
        <w:rPr>
          <w:b/>
          <w:sz w:val="23"/>
        </w:rPr>
        <w:t xml:space="preserve"> and 1 km</w:t>
      </w:r>
      <w:r w:rsidR="00B15DB1">
        <w:rPr>
          <w:b/>
          <w:sz w:val="23"/>
        </w:rPr>
        <w:t xml:space="preserve"> height</w:t>
      </w:r>
      <w:r w:rsidR="00B15DB1">
        <w:rPr>
          <w:sz w:val="23"/>
        </w:rPr>
        <w:t>.</w:t>
      </w:r>
    </w:p>
    <w:p w:rsidR="00973593" w:rsidRPr="00973593" w:rsidRDefault="00973593" w:rsidP="00E30083">
      <w:pPr>
        <w:pStyle w:val="ListParagraph"/>
        <w:tabs>
          <w:tab w:val="left" w:pos="360"/>
          <w:tab w:val="left" w:pos="6300"/>
        </w:tabs>
        <w:ind w:left="0"/>
        <w:rPr>
          <w:sz w:val="23"/>
          <w:u w:val="single"/>
        </w:rPr>
      </w:pPr>
    </w:p>
    <w:p w:rsidR="00E30083" w:rsidRPr="00973593" w:rsidRDefault="00E30083" w:rsidP="00E30083">
      <w:pPr>
        <w:pStyle w:val="ListParagraph"/>
        <w:tabs>
          <w:tab w:val="left" w:pos="360"/>
          <w:tab w:val="left" w:pos="6300"/>
        </w:tabs>
        <w:ind w:left="0"/>
        <w:rPr>
          <w:sz w:val="23"/>
          <w:u w:val="single"/>
        </w:rPr>
      </w:pPr>
      <w:r w:rsidRPr="00973593">
        <w:rPr>
          <w:sz w:val="23"/>
          <w:u w:val="single"/>
        </w:rPr>
        <w:t>Proficiency Grading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3"/>
        <w:gridCol w:w="8444"/>
      </w:tblGrid>
      <w:tr w:rsidR="00E30083" w:rsidRPr="00973593">
        <w:trPr>
          <w:trHeight w:val="242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Score</w:t>
            </w:r>
          </w:p>
        </w:tc>
        <w:tc>
          <w:tcPr>
            <w:tcW w:w="8444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Definition</w:t>
            </w:r>
          </w:p>
        </w:tc>
      </w:tr>
      <w:tr w:rsidR="00E30083" w:rsidRPr="00973593">
        <w:trPr>
          <w:trHeight w:val="233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4</w:t>
            </w:r>
          </w:p>
        </w:tc>
        <w:tc>
          <w:tcPr>
            <w:tcW w:w="8444" w:type="dxa"/>
            <w:shd w:val="clear" w:color="auto" w:fill="auto"/>
          </w:tcPr>
          <w:p w:rsidR="00E30083" w:rsidRPr="00973593" w:rsidRDefault="00E30083" w:rsidP="00B30811">
            <w:pPr>
              <w:rPr>
                <w:sz w:val="23"/>
              </w:rPr>
            </w:pPr>
            <w:r w:rsidRPr="00973593">
              <w:rPr>
                <w:b/>
                <w:sz w:val="23"/>
              </w:rPr>
              <w:t xml:space="preserve">Exceeding – </w:t>
            </w:r>
            <w:r w:rsidRPr="00973593">
              <w:rPr>
                <w:sz w:val="23"/>
              </w:rPr>
              <w:t>You demonstrate knowledge and skills that surpass the standard.</w:t>
            </w:r>
          </w:p>
        </w:tc>
      </w:tr>
      <w:tr w:rsidR="00E30083" w:rsidRPr="00973593">
        <w:trPr>
          <w:trHeight w:val="233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3</w:t>
            </w:r>
          </w:p>
        </w:tc>
        <w:tc>
          <w:tcPr>
            <w:tcW w:w="8444" w:type="dxa"/>
            <w:shd w:val="clear" w:color="auto" w:fill="auto"/>
            <w:vAlign w:val="center"/>
          </w:tcPr>
          <w:p w:rsidR="00E30083" w:rsidRPr="00973593" w:rsidRDefault="00E30083" w:rsidP="00B30811">
            <w:pPr>
              <w:rPr>
                <w:sz w:val="23"/>
              </w:rPr>
            </w:pPr>
            <w:r w:rsidRPr="00973593">
              <w:rPr>
                <w:b/>
                <w:sz w:val="23"/>
              </w:rPr>
              <w:t xml:space="preserve">Proficient – </w:t>
            </w:r>
            <w:r w:rsidRPr="00973593">
              <w:rPr>
                <w:sz w:val="23"/>
              </w:rPr>
              <w:t>You demonstrate knowledge and skills that encompass the standard.</w:t>
            </w:r>
          </w:p>
        </w:tc>
      </w:tr>
      <w:tr w:rsidR="00E30083" w:rsidRPr="00973593">
        <w:trPr>
          <w:trHeight w:val="354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2</w:t>
            </w:r>
          </w:p>
        </w:tc>
        <w:tc>
          <w:tcPr>
            <w:tcW w:w="8444" w:type="dxa"/>
            <w:shd w:val="clear" w:color="auto" w:fill="auto"/>
            <w:vAlign w:val="center"/>
          </w:tcPr>
          <w:p w:rsidR="00E30083" w:rsidRPr="00973593" w:rsidRDefault="00E30083" w:rsidP="00B30811">
            <w:pPr>
              <w:rPr>
                <w:sz w:val="23"/>
              </w:rPr>
            </w:pPr>
            <w:r w:rsidRPr="00973593">
              <w:rPr>
                <w:b/>
                <w:sz w:val="23"/>
              </w:rPr>
              <w:t xml:space="preserve">Approaching – </w:t>
            </w:r>
            <w:r w:rsidRPr="00973593">
              <w:rPr>
                <w:sz w:val="23"/>
              </w:rPr>
              <w:t>You demonstrate basic knowledge or skills, but your work is often inconsistent or inaccurate.</w:t>
            </w:r>
          </w:p>
        </w:tc>
      </w:tr>
      <w:tr w:rsidR="00E30083" w:rsidRPr="00973593">
        <w:trPr>
          <w:trHeight w:val="354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  <w:r w:rsidRPr="00973593">
              <w:rPr>
                <w:sz w:val="23"/>
              </w:rPr>
              <w:t>1</w:t>
            </w:r>
          </w:p>
        </w:tc>
        <w:tc>
          <w:tcPr>
            <w:tcW w:w="8444" w:type="dxa"/>
            <w:shd w:val="clear" w:color="auto" w:fill="auto"/>
            <w:vAlign w:val="center"/>
          </w:tcPr>
          <w:p w:rsidR="00E30083" w:rsidRPr="00973593" w:rsidRDefault="00E30083" w:rsidP="00B30811">
            <w:pPr>
              <w:rPr>
                <w:sz w:val="23"/>
              </w:rPr>
            </w:pPr>
            <w:r w:rsidRPr="00973593">
              <w:rPr>
                <w:b/>
                <w:sz w:val="23"/>
              </w:rPr>
              <w:t xml:space="preserve">Beginning – </w:t>
            </w:r>
            <w:r w:rsidRPr="00973593">
              <w:rPr>
                <w:sz w:val="23"/>
              </w:rPr>
              <w:t>You demonstrate some knowledge or skills, but you have significant learning gaps.</w:t>
            </w:r>
          </w:p>
        </w:tc>
      </w:tr>
      <w:tr w:rsidR="00E30083" w:rsidRPr="00973593">
        <w:trPr>
          <w:trHeight w:val="224"/>
          <w:jc w:val="center"/>
        </w:trPr>
        <w:tc>
          <w:tcPr>
            <w:tcW w:w="1153" w:type="dxa"/>
            <w:shd w:val="clear" w:color="auto" w:fill="auto"/>
          </w:tcPr>
          <w:p w:rsidR="00E30083" w:rsidRPr="00973593" w:rsidRDefault="00E30083" w:rsidP="00B30811">
            <w:pPr>
              <w:jc w:val="center"/>
              <w:rPr>
                <w:sz w:val="23"/>
              </w:rPr>
            </w:pPr>
          </w:p>
        </w:tc>
        <w:tc>
          <w:tcPr>
            <w:tcW w:w="8444" w:type="dxa"/>
            <w:shd w:val="clear" w:color="auto" w:fill="auto"/>
            <w:vAlign w:val="center"/>
          </w:tcPr>
          <w:p w:rsidR="00E30083" w:rsidRPr="00973593" w:rsidRDefault="00E30083" w:rsidP="00B30811">
            <w:pPr>
              <w:rPr>
                <w:sz w:val="23"/>
              </w:rPr>
            </w:pPr>
            <w:r w:rsidRPr="00973593">
              <w:rPr>
                <w:sz w:val="23"/>
              </w:rPr>
              <w:t>You have made no attempt to demonstrate No knowledge or skills on this standard.</w:t>
            </w:r>
          </w:p>
        </w:tc>
      </w:tr>
    </w:tbl>
    <w:p w:rsidR="007B7674" w:rsidRDefault="00C51079" w:rsidP="00E30083">
      <w:pPr>
        <w:tabs>
          <w:tab w:val="left" w:pos="360"/>
          <w:tab w:val="left" w:pos="1800"/>
          <w:tab w:val="left" w:pos="6300"/>
        </w:tabs>
        <w:rPr>
          <w:sz w:val="23"/>
        </w:rPr>
      </w:pPr>
      <w:r>
        <w:rPr>
          <w:sz w:val="23"/>
        </w:rPr>
        <w:tab/>
      </w:r>
      <w:r w:rsidR="00E30083" w:rsidRPr="00973593">
        <w:rPr>
          <w:sz w:val="23"/>
        </w:rPr>
        <w:t xml:space="preserve">Learning targets are identified in each unit, and students will be assessed in each learning target using the above 4-point scale.  Letter grades will be determined using the proficiency conversion chart </w:t>
      </w:r>
      <w:r w:rsidR="007B7674">
        <w:rPr>
          <w:sz w:val="23"/>
        </w:rPr>
        <w:t xml:space="preserve">designed by the district. </w:t>
      </w:r>
    </w:p>
    <w:p w:rsidR="00B30811" w:rsidRPr="00973593" w:rsidRDefault="007B7674" w:rsidP="00E30083">
      <w:pPr>
        <w:tabs>
          <w:tab w:val="left" w:pos="360"/>
          <w:tab w:val="left" w:pos="1800"/>
          <w:tab w:val="left" w:pos="6300"/>
        </w:tabs>
        <w:rPr>
          <w:sz w:val="23"/>
        </w:rPr>
      </w:pPr>
      <w:r>
        <w:rPr>
          <w:sz w:val="23"/>
        </w:rPr>
        <w:t xml:space="preserve">Students will be evaluated from many different angles in terms of collaboration, notebook organization, </w:t>
      </w:r>
      <w:r w:rsidR="00C51079">
        <w:rPr>
          <w:sz w:val="23"/>
        </w:rPr>
        <w:t>classroom discussion</w:t>
      </w:r>
      <w:r>
        <w:rPr>
          <w:sz w:val="23"/>
        </w:rPr>
        <w:t xml:space="preserve"> participation, and online forum </w:t>
      </w:r>
      <w:r w:rsidR="00C51079">
        <w:rPr>
          <w:sz w:val="23"/>
        </w:rPr>
        <w:t xml:space="preserve">contribution. </w:t>
      </w:r>
    </w:p>
    <w:p w:rsidR="00E30083" w:rsidRPr="00973593" w:rsidRDefault="00E30083" w:rsidP="00E30083">
      <w:pPr>
        <w:rPr>
          <w:b/>
          <w:sz w:val="23"/>
        </w:rPr>
      </w:pPr>
    </w:p>
    <w:p w:rsidR="00E30083" w:rsidRPr="00973593" w:rsidRDefault="00E30083" w:rsidP="00E30083">
      <w:pPr>
        <w:rPr>
          <w:sz w:val="23"/>
          <w:u w:val="single"/>
        </w:rPr>
      </w:pPr>
      <w:r w:rsidRPr="00973593">
        <w:rPr>
          <w:sz w:val="23"/>
          <w:u w:val="single"/>
        </w:rPr>
        <w:t>Course Expectations</w:t>
      </w:r>
    </w:p>
    <w:p w:rsidR="00D60BA0" w:rsidRPr="00973593" w:rsidRDefault="00D60BA0" w:rsidP="00E30083">
      <w:pPr>
        <w:pStyle w:val="NoSpacing"/>
        <w:rPr>
          <w:rFonts w:ascii="Times New Roman" w:hAnsi="Times New Roman"/>
          <w:sz w:val="23"/>
        </w:rPr>
        <w:sectPr w:rsidR="00D60BA0" w:rsidRPr="00973593">
          <w:type w:val="continuous"/>
          <w:pgSz w:w="12240" w:h="15840"/>
          <w:pgMar w:top="720" w:right="720" w:bottom="720" w:left="720" w:gutter="0"/>
        </w:sectPr>
      </w:pPr>
    </w:p>
    <w:p w:rsidR="00E30083" w:rsidRPr="00973593" w:rsidRDefault="00E30083" w:rsidP="00E30083">
      <w:pPr>
        <w:pStyle w:val="NoSpacing"/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 xml:space="preserve">You can expect </w:t>
      </w:r>
      <w:proofErr w:type="gramStart"/>
      <w:r w:rsidR="00973593" w:rsidRPr="00973593">
        <w:rPr>
          <w:rFonts w:ascii="Times New Roman" w:hAnsi="Times New Roman"/>
          <w:sz w:val="23"/>
        </w:rPr>
        <w:t>Us</w:t>
      </w:r>
      <w:proofErr w:type="gramEnd"/>
      <w:r w:rsidRPr="00973593">
        <w:rPr>
          <w:rFonts w:ascii="Times New Roman" w:hAnsi="Times New Roman"/>
          <w:sz w:val="23"/>
        </w:rPr>
        <w:t>:</w:t>
      </w:r>
    </w:p>
    <w:p w:rsidR="00E30083" w:rsidRPr="00973593" w:rsidRDefault="00E30083" w:rsidP="00E30083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To start and end class on time.</w:t>
      </w:r>
    </w:p>
    <w:p w:rsidR="00E30083" w:rsidRPr="00973593" w:rsidRDefault="00E30083" w:rsidP="00E30083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To reply to e-mails as promptly as possible</w:t>
      </w:r>
    </w:p>
    <w:p w:rsidR="00E30083" w:rsidRPr="00973593" w:rsidRDefault="00E30083" w:rsidP="00E30083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 xml:space="preserve">To assign </w:t>
      </w:r>
      <w:r w:rsidR="0034774A">
        <w:rPr>
          <w:rFonts w:ascii="Times New Roman" w:hAnsi="Times New Roman"/>
          <w:sz w:val="23"/>
        </w:rPr>
        <w:t>work</w:t>
      </w:r>
      <w:r w:rsidRPr="00973593">
        <w:rPr>
          <w:rFonts w:ascii="Times New Roman" w:hAnsi="Times New Roman"/>
          <w:sz w:val="23"/>
        </w:rPr>
        <w:t xml:space="preserve"> that adequately covers the material and meets the learning objectives of the course while adhering to the time expectations throughout the course.</w:t>
      </w:r>
    </w:p>
    <w:p w:rsidR="00E30083" w:rsidRPr="00973593" w:rsidRDefault="00E30083" w:rsidP="00E30083">
      <w:pPr>
        <w:pStyle w:val="NoSpacing"/>
        <w:numPr>
          <w:ilvl w:val="0"/>
          <w:numId w:val="1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 xml:space="preserve">To </w:t>
      </w:r>
      <w:r w:rsidR="0068468A">
        <w:rPr>
          <w:rFonts w:ascii="Times New Roman" w:hAnsi="Times New Roman"/>
          <w:sz w:val="23"/>
        </w:rPr>
        <w:t>provide</w:t>
      </w:r>
      <w:r w:rsidR="00967960">
        <w:rPr>
          <w:rFonts w:ascii="Times New Roman" w:hAnsi="Times New Roman"/>
          <w:sz w:val="23"/>
        </w:rPr>
        <w:t xml:space="preserve"> assessments</w:t>
      </w:r>
      <w:r w:rsidRPr="00973593">
        <w:rPr>
          <w:rFonts w:ascii="Times New Roman" w:hAnsi="Times New Roman"/>
          <w:sz w:val="23"/>
        </w:rPr>
        <w:t xml:space="preserve"> </w:t>
      </w:r>
      <w:proofErr w:type="gramStart"/>
      <w:r w:rsidRPr="00973593">
        <w:rPr>
          <w:rFonts w:ascii="Times New Roman" w:hAnsi="Times New Roman"/>
          <w:sz w:val="23"/>
        </w:rPr>
        <w:t>that accurately reflect</w:t>
      </w:r>
      <w:proofErr w:type="gramEnd"/>
      <w:r w:rsidRPr="00973593">
        <w:rPr>
          <w:rFonts w:ascii="Times New Roman" w:hAnsi="Times New Roman"/>
          <w:sz w:val="23"/>
        </w:rPr>
        <w:t xml:space="preserve"> the material c</w:t>
      </w:r>
      <w:r w:rsidR="00967960">
        <w:rPr>
          <w:rFonts w:ascii="Times New Roman" w:hAnsi="Times New Roman"/>
          <w:sz w:val="23"/>
        </w:rPr>
        <w:t>overed in class and assigned as homework</w:t>
      </w:r>
      <w:r w:rsidRPr="00973593">
        <w:rPr>
          <w:rFonts w:ascii="Times New Roman" w:hAnsi="Times New Roman"/>
          <w:sz w:val="23"/>
        </w:rPr>
        <w:t>.</w:t>
      </w:r>
    </w:p>
    <w:p w:rsidR="003001DA" w:rsidRPr="00973593" w:rsidRDefault="003001DA" w:rsidP="003001DA">
      <w:pPr>
        <w:pStyle w:val="NoSpacing"/>
        <w:ind w:left="270"/>
        <w:rPr>
          <w:rFonts w:ascii="Times New Roman" w:hAnsi="Times New Roman"/>
          <w:b/>
          <w:sz w:val="23"/>
        </w:rPr>
      </w:pPr>
      <w:r w:rsidRPr="00973593">
        <w:rPr>
          <w:rFonts w:ascii="Times New Roman" w:hAnsi="Times New Roman"/>
          <w:b/>
          <w:sz w:val="23"/>
        </w:rPr>
        <w:t xml:space="preserve">Please have parents/guardians sign/date here: </w:t>
      </w:r>
    </w:p>
    <w:p w:rsidR="003001DA" w:rsidRPr="00973593" w:rsidRDefault="003001DA" w:rsidP="003001DA">
      <w:pPr>
        <w:pStyle w:val="NoSpacing"/>
        <w:ind w:left="270"/>
        <w:rPr>
          <w:rFonts w:ascii="Times New Roman" w:hAnsi="Times New Roman"/>
          <w:b/>
          <w:sz w:val="23"/>
        </w:rPr>
      </w:pPr>
    </w:p>
    <w:p w:rsidR="0034774A" w:rsidRDefault="004B7CB2" w:rsidP="00BD503C">
      <w:pPr>
        <w:pStyle w:val="NoSpacing"/>
        <w:ind w:left="270"/>
        <w:rPr>
          <w:rFonts w:ascii="Times New Roman" w:hAnsi="Times New Roman"/>
          <w:sz w:val="23"/>
        </w:rPr>
      </w:pPr>
      <w:r w:rsidRPr="004B7CB2">
        <w:rPr>
          <w:rFonts w:ascii="Times New Roman" w:hAnsi="Times New Roman"/>
          <w:sz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65pt;height:.8pt" o:hrpct="0" o:hralign="center" o:hr="t">
            <v:imagedata r:id="rId9" o:title="Default Line"/>
          </v:shape>
        </w:pict>
      </w:r>
    </w:p>
    <w:p w:rsidR="00CF6B41" w:rsidRDefault="00CF6B41" w:rsidP="00E30083">
      <w:pPr>
        <w:pStyle w:val="NoSpacing"/>
        <w:rPr>
          <w:rFonts w:ascii="Times New Roman" w:hAnsi="Times New Roman"/>
          <w:sz w:val="23"/>
        </w:rPr>
      </w:pPr>
    </w:p>
    <w:p w:rsidR="00D34338" w:rsidRDefault="00D34338" w:rsidP="00E30083">
      <w:pPr>
        <w:pStyle w:val="NoSpacing"/>
        <w:rPr>
          <w:rFonts w:ascii="Times New Roman" w:hAnsi="Times New Roman"/>
          <w:sz w:val="23"/>
        </w:rPr>
      </w:pPr>
    </w:p>
    <w:p w:rsidR="00E30083" w:rsidRPr="00973593" w:rsidRDefault="00973593" w:rsidP="00E30083">
      <w:pPr>
        <w:pStyle w:val="NoSpacing"/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We</w:t>
      </w:r>
      <w:r w:rsidR="00E30083" w:rsidRPr="00973593">
        <w:rPr>
          <w:rFonts w:ascii="Times New Roman" w:hAnsi="Times New Roman"/>
          <w:sz w:val="23"/>
        </w:rPr>
        <w:t xml:space="preserve"> can expect you:</w:t>
      </w:r>
    </w:p>
    <w:p w:rsidR="00E30083" w:rsidRPr="00973593" w:rsidRDefault="00E30083" w:rsidP="00E30083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To come to class on time.</w:t>
      </w:r>
    </w:p>
    <w:p w:rsidR="00E30083" w:rsidRPr="00973593" w:rsidRDefault="00E30083" w:rsidP="00E30083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To be attentive and engaged in class.</w:t>
      </w:r>
    </w:p>
    <w:p w:rsidR="00E30083" w:rsidRPr="00973593" w:rsidRDefault="0034774A" w:rsidP="00E30083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To maintain an active academic dialogue with your colleagues. </w:t>
      </w:r>
    </w:p>
    <w:p w:rsidR="00E30083" w:rsidRPr="00973593" w:rsidRDefault="00E30083" w:rsidP="00E30083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 xml:space="preserve">To spend an adequate amount of time on the </w:t>
      </w:r>
      <w:r w:rsidR="0090035B">
        <w:rPr>
          <w:rFonts w:ascii="Times New Roman" w:hAnsi="Times New Roman"/>
          <w:sz w:val="23"/>
        </w:rPr>
        <w:t>class work</w:t>
      </w:r>
      <w:r w:rsidRPr="00973593">
        <w:rPr>
          <w:rFonts w:ascii="Times New Roman" w:hAnsi="Times New Roman"/>
          <w:sz w:val="23"/>
        </w:rPr>
        <w:t xml:space="preserve"> each week, making an effort to solve and understand each problem.</w:t>
      </w:r>
    </w:p>
    <w:p w:rsidR="00E30083" w:rsidRPr="00973593" w:rsidRDefault="00E30083" w:rsidP="00E30083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</w:pPr>
      <w:r w:rsidRPr="00973593">
        <w:rPr>
          <w:rFonts w:ascii="Times New Roman" w:hAnsi="Times New Roman"/>
          <w:sz w:val="23"/>
        </w:rPr>
        <w:t>To engage with both the abstract and computational sides of the material.</w:t>
      </w:r>
    </w:p>
    <w:p w:rsidR="00D60BA0" w:rsidRPr="00973593" w:rsidRDefault="003001DA" w:rsidP="003001DA">
      <w:pPr>
        <w:pStyle w:val="NoSpacing"/>
        <w:numPr>
          <w:ilvl w:val="0"/>
          <w:numId w:val="2"/>
        </w:numPr>
        <w:rPr>
          <w:rFonts w:ascii="Times New Roman" w:hAnsi="Times New Roman"/>
          <w:sz w:val="23"/>
        </w:rPr>
        <w:sectPr w:rsidR="00D60BA0" w:rsidRPr="00973593">
          <w:type w:val="continuous"/>
          <w:pgSz w:w="12240" w:h="15840"/>
          <w:pgMar w:top="720" w:right="720" w:bottom="720" w:left="720" w:gutter="0"/>
          <w:cols w:num="2"/>
        </w:sectPr>
      </w:pPr>
      <w:r w:rsidRPr="00973593">
        <w:rPr>
          <w:rFonts w:ascii="Times New Roman" w:hAnsi="Times New Roman"/>
          <w:sz w:val="23"/>
        </w:rPr>
        <w:t>To seek help when appropriat</w:t>
      </w:r>
      <w:r w:rsidR="00BD503C">
        <w:rPr>
          <w:rFonts w:ascii="Times New Roman" w:hAnsi="Times New Roman"/>
          <w:sz w:val="23"/>
        </w:rPr>
        <w:t>e</w:t>
      </w:r>
    </w:p>
    <w:p w:rsidR="00B15DB1" w:rsidRDefault="00B15DB1">
      <w:pPr>
        <w:rPr>
          <w:sz w:val="23"/>
        </w:rPr>
      </w:pPr>
    </w:p>
    <w:p w:rsidR="0034774A" w:rsidRDefault="0034774A">
      <w:pPr>
        <w:rPr>
          <w:b/>
          <w:sz w:val="23"/>
          <w:u w:val="single"/>
        </w:rPr>
      </w:pPr>
    </w:p>
    <w:p w:rsidR="00BD503C" w:rsidRDefault="00B15DB1">
      <w:pPr>
        <w:rPr>
          <w:b/>
          <w:sz w:val="23"/>
          <w:u w:val="single"/>
        </w:rPr>
      </w:pPr>
      <w:r w:rsidRPr="00B15DB1">
        <w:rPr>
          <w:b/>
          <w:sz w:val="23"/>
          <w:u w:val="single"/>
        </w:rPr>
        <w:t xml:space="preserve">Rocketry Proficiency Statements: </w:t>
      </w:r>
    </w:p>
    <w:p w:rsidR="00BD503C" w:rsidRDefault="00BD503C" w:rsidP="00BD503C">
      <w:r>
        <w:t xml:space="preserve">1. </w:t>
      </w:r>
      <w:r w:rsidR="00F14B61">
        <w:t xml:space="preserve">I can ask questions and define problems in the scientific context. </w:t>
      </w:r>
    </w:p>
    <w:p w:rsidR="00BD503C" w:rsidRDefault="00BD503C" w:rsidP="00BD503C">
      <w:r>
        <w:t xml:space="preserve">2. </w:t>
      </w:r>
      <w:r w:rsidR="00F14B61">
        <w:t>I can develop</w:t>
      </w:r>
      <w:r>
        <w:t xml:space="preserve"> and </w:t>
      </w:r>
      <w:r w:rsidR="00F14B61">
        <w:t xml:space="preserve">utilize models to reflect various situations. </w:t>
      </w:r>
    </w:p>
    <w:p w:rsidR="00BD503C" w:rsidRDefault="00F14B61" w:rsidP="00BD503C">
      <w:r>
        <w:t>3. I can plan and carry</w:t>
      </w:r>
      <w:r w:rsidR="00BD503C">
        <w:t xml:space="preserve"> out investigations</w:t>
      </w:r>
      <w:r>
        <w:t xml:space="preserve"> to solve a problem.</w:t>
      </w:r>
    </w:p>
    <w:p w:rsidR="00BD503C" w:rsidRDefault="00F14B61" w:rsidP="00BD503C">
      <w:r>
        <w:t>4. I can analyze and interpret</w:t>
      </w:r>
      <w:r w:rsidR="00BD503C">
        <w:t xml:space="preserve"> data</w:t>
      </w:r>
      <w:r>
        <w:t xml:space="preserve"> in context.</w:t>
      </w:r>
    </w:p>
    <w:p w:rsidR="00BD503C" w:rsidRDefault="00BD503C" w:rsidP="00BD503C">
      <w:r>
        <w:t xml:space="preserve">5. </w:t>
      </w:r>
      <w:r w:rsidR="00F14B61">
        <w:t>I can use</w:t>
      </w:r>
      <w:r>
        <w:t xml:space="preserve"> mathematics and computational thinking</w:t>
      </w:r>
      <w:r w:rsidR="00F14B61">
        <w:t xml:space="preserve"> in context.</w:t>
      </w:r>
    </w:p>
    <w:p w:rsidR="00BD503C" w:rsidRDefault="00BD503C" w:rsidP="00BD503C">
      <w:r>
        <w:t xml:space="preserve">6. </w:t>
      </w:r>
      <w:r w:rsidR="00F14B61">
        <w:t>I can construct</w:t>
      </w:r>
      <w:r>
        <w:t xml:space="preserve"> explanat</w:t>
      </w:r>
      <w:r w:rsidR="00F14B61">
        <w:t>ions and design solutions in real-life applications.</w:t>
      </w:r>
    </w:p>
    <w:p w:rsidR="00BD503C" w:rsidRDefault="00BD503C" w:rsidP="00BD503C">
      <w:r>
        <w:t xml:space="preserve">7. </w:t>
      </w:r>
      <w:r w:rsidR="00F14B61">
        <w:t>I can engage</w:t>
      </w:r>
      <w:r>
        <w:t xml:space="preserve"> in </w:t>
      </w:r>
      <w:r w:rsidR="00F14B61">
        <w:t xml:space="preserve">an </w:t>
      </w:r>
      <w:r>
        <w:t>argument from evidence</w:t>
      </w:r>
      <w:r w:rsidR="00F14B61">
        <w:t xml:space="preserve"> collected. </w:t>
      </w:r>
    </w:p>
    <w:p w:rsidR="00BD503C" w:rsidRDefault="00BD503C" w:rsidP="00BD503C">
      <w:r>
        <w:t xml:space="preserve">8. </w:t>
      </w:r>
      <w:r w:rsidR="00F14B61">
        <w:t>I can obtain, evaluate, and communicate</w:t>
      </w:r>
      <w:r>
        <w:t xml:space="preserve"> information</w:t>
      </w:r>
      <w:r w:rsidR="00F14B61">
        <w:t xml:space="preserve"> to collaborators effectively. </w:t>
      </w:r>
    </w:p>
    <w:p w:rsidR="003E682E" w:rsidRDefault="003E682E" w:rsidP="00BD503C">
      <w:pPr>
        <w:rPr>
          <w:sz w:val="22"/>
        </w:rPr>
      </w:pPr>
    </w:p>
    <w:p w:rsidR="003E682E" w:rsidRDefault="003E682E" w:rsidP="00BD503C">
      <w:pPr>
        <w:rPr>
          <w:b/>
          <w:sz w:val="23"/>
          <w:u w:val="single"/>
        </w:rPr>
      </w:pPr>
      <w:r>
        <w:rPr>
          <w:b/>
          <w:sz w:val="23"/>
          <w:u w:val="single"/>
        </w:rPr>
        <w:t>NGSS Standards: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HS-ETS1-1. Analyze a major global challenge to specify qualitative and quantitative criteria and constraints for solutions that account for societal needs and wants.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HS-ETS1-2. Design a solution to a complex real-world problem by breaking it down into smaller, more manageable problems that can be solved through engineering.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HS-ETS1-3. Evaluate a solution to a complex real-world problem</w:t>
      </w:r>
      <w:r w:rsidR="00332405" w:rsidRPr="00CF4936">
        <w:rPr>
          <w:sz w:val="22"/>
        </w:rPr>
        <w:t xml:space="preserve"> </w:t>
      </w:r>
      <w:r w:rsidRPr="00CF4936">
        <w:rPr>
          <w:sz w:val="22"/>
        </w:rPr>
        <w:t>based on prioritized criteria and trade-offs that account</w:t>
      </w:r>
      <w:r w:rsidR="00332405" w:rsidRPr="00CF4936">
        <w:rPr>
          <w:sz w:val="22"/>
        </w:rPr>
        <w:t xml:space="preserve"> </w:t>
      </w:r>
      <w:r w:rsidRPr="00CF4936">
        <w:rPr>
          <w:sz w:val="22"/>
        </w:rPr>
        <w:t>for a range of constraints, including cost, safety, reliability, and aesthetics, as well as possible social, cultural, and environmental impacts.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HS-ETS1-4. Use a computer simulation to model the impact of proposed solutions to a complex real-world problem with numerous criteria and constraints on interactions within and between systems relevant to the problem.</w:t>
      </w:r>
    </w:p>
    <w:p w:rsidR="00332405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HS-PS1-5. Apply scientific principles and evidence to provide an explanation about the effects of changing the</w:t>
      </w:r>
      <w:r w:rsidR="00332405" w:rsidRPr="00CF4936">
        <w:rPr>
          <w:sz w:val="22"/>
        </w:rPr>
        <w:t xml:space="preserve"> </w:t>
      </w:r>
      <w:r w:rsidRPr="00CF4936">
        <w:rPr>
          <w:sz w:val="22"/>
        </w:rPr>
        <w:t xml:space="preserve">temperature or concentration of the reacting particles on the rate at which a reaction occurs. 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HS-PS1-7. Use mathematical representations to support the claim that atoms, and therefore mass, are conserved during a chemical r</w:t>
      </w:r>
      <w:r w:rsidR="003E5DF1" w:rsidRPr="00CF4936">
        <w:rPr>
          <w:sz w:val="22"/>
        </w:rPr>
        <w:t xml:space="preserve">eaction. 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 xml:space="preserve">HS-PS2-1. Analyze data to support the claim that Newton’s second law of motion describes the mathematical relationship among the net force on a macroscopic object, its mass, and its acceleration. 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HS-PS2-2. Use mathematical representations to support the claim that the total momentum of a system of objects is conserved when there is no net f</w:t>
      </w:r>
      <w:r w:rsidR="003E5DF1" w:rsidRPr="00CF4936">
        <w:rPr>
          <w:sz w:val="22"/>
        </w:rPr>
        <w:t>orce on the system.</w:t>
      </w:r>
    </w:p>
    <w:p w:rsidR="003E5DF1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HS-PS2-3. Apply scientific and engineering ideas to design, evaluate, and refine a device that minimizes the force on a macroscopic object during a collision</w:t>
      </w:r>
    </w:p>
    <w:p w:rsidR="006608CC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HS-PS2-4. Use mathematical representations of Newton’s Law of Gravitation and Coulomb’s Law to describe and predict the gravitational and electr</w:t>
      </w:r>
      <w:r w:rsidR="003E5DF1" w:rsidRPr="00CF4936">
        <w:rPr>
          <w:sz w:val="22"/>
        </w:rPr>
        <w:t>ostatic forces between objects.</w:t>
      </w:r>
    </w:p>
    <w:p w:rsidR="003E5DF1" w:rsidRPr="00CF4936" w:rsidRDefault="006608CC" w:rsidP="00CF4936">
      <w:pPr>
        <w:pStyle w:val="ListParagraph"/>
        <w:numPr>
          <w:ilvl w:val="0"/>
          <w:numId w:val="9"/>
        </w:numPr>
        <w:ind w:left="144" w:hanging="144"/>
        <w:rPr>
          <w:sz w:val="22"/>
        </w:rPr>
      </w:pPr>
      <w:r w:rsidRPr="00CF4936">
        <w:rPr>
          <w:sz w:val="22"/>
        </w:rPr>
        <w:t>HS-PS3-3. Design, build, and refine a device that works within given constraints to convert one form of energy into another</w:t>
      </w:r>
      <w:r w:rsidR="003E5DF1" w:rsidRPr="00CF4936">
        <w:rPr>
          <w:sz w:val="22"/>
        </w:rPr>
        <w:t xml:space="preserve"> </w:t>
      </w:r>
      <w:r w:rsidRPr="00CF4936">
        <w:rPr>
          <w:sz w:val="22"/>
        </w:rPr>
        <w:t>form</w:t>
      </w:r>
      <w:r w:rsidR="003E5DF1" w:rsidRPr="00CF4936">
        <w:rPr>
          <w:sz w:val="22"/>
        </w:rPr>
        <w:t xml:space="preserve"> </w:t>
      </w:r>
      <w:r w:rsidRPr="00CF4936">
        <w:rPr>
          <w:sz w:val="22"/>
        </w:rPr>
        <w:t>of</w:t>
      </w:r>
      <w:r w:rsidR="00CF4936" w:rsidRPr="00CF4936">
        <w:rPr>
          <w:sz w:val="22"/>
        </w:rPr>
        <w:t xml:space="preserve"> energy.</w:t>
      </w:r>
    </w:p>
    <w:p w:rsidR="00CF4936" w:rsidRDefault="00CF4936" w:rsidP="00BD503C">
      <w:pPr>
        <w:rPr>
          <w:sz w:val="22"/>
        </w:rPr>
      </w:pPr>
    </w:p>
    <w:p w:rsidR="00BD503C" w:rsidRPr="00BD503C" w:rsidRDefault="00BD503C" w:rsidP="00BD503C">
      <w:pPr>
        <w:rPr>
          <w:b/>
          <w:sz w:val="22"/>
          <w:u w:val="single"/>
        </w:rPr>
      </w:pPr>
      <w:r w:rsidRPr="00BD503C">
        <w:rPr>
          <w:b/>
          <w:sz w:val="22"/>
          <w:u w:val="single"/>
        </w:rPr>
        <w:t>Guiding Questions:</w:t>
      </w:r>
    </w:p>
    <w:p w:rsidR="00B15DB1" w:rsidRPr="00BD503C" w:rsidRDefault="00B15DB1" w:rsidP="00BD503C">
      <w:pPr>
        <w:rPr>
          <w:color w:val="000000"/>
          <w:sz w:val="22"/>
        </w:rPr>
      </w:pPr>
      <w:r w:rsidRPr="00BD503C">
        <w:rPr>
          <w:color w:val="000000"/>
          <w:sz w:val="22"/>
        </w:rPr>
        <w:t>Week 1</w:t>
      </w:r>
      <w:r w:rsidR="00BD503C" w:rsidRPr="00BD503C">
        <w:rPr>
          <w:color w:val="000000"/>
          <w:sz w:val="22"/>
        </w:rPr>
        <w:t xml:space="preserve"> – Aerodynamics: </w:t>
      </w:r>
      <w:r w:rsidRPr="00BD503C">
        <w:rPr>
          <w:color w:val="000000"/>
          <w:sz w:val="22"/>
        </w:rPr>
        <w:t xml:space="preserve"> </w:t>
      </w:r>
      <w:r w:rsidR="00350719">
        <w:rPr>
          <w:color w:val="000000"/>
          <w:sz w:val="22"/>
        </w:rPr>
        <w:t>How does an object fly</w:t>
      </w:r>
      <w:r w:rsidRPr="00BD503C">
        <w:rPr>
          <w:color w:val="000000"/>
          <w:sz w:val="22"/>
        </w:rPr>
        <w:t>?</w:t>
      </w:r>
      <w:r w:rsidR="00350719">
        <w:rPr>
          <w:color w:val="000000"/>
          <w:sz w:val="22"/>
        </w:rPr>
        <w:t xml:space="preserve">  (Thrust, Lift, Drag)</w:t>
      </w:r>
    </w:p>
    <w:p w:rsidR="00B15DB1" w:rsidRPr="00BD503C" w:rsidRDefault="00B15DB1" w:rsidP="00BD503C">
      <w:pPr>
        <w:rPr>
          <w:color w:val="000000"/>
          <w:sz w:val="22"/>
        </w:rPr>
      </w:pPr>
      <w:r w:rsidRPr="00BD503C">
        <w:rPr>
          <w:color w:val="000000"/>
          <w:sz w:val="22"/>
        </w:rPr>
        <w:t xml:space="preserve">Week 2 – </w:t>
      </w:r>
      <w:r w:rsidR="00BD503C" w:rsidRPr="00BD503C">
        <w:rPr>
          <w:color w:val="000000"/>
          <w:sz w:val="22"/>
        </w:rPr>
        <w:t>Newton’s Laws</w:t>
      </w:r>
      <w:r w:rsidRPr="00BD503C">
        <w:rPr>
          <w:color w:val="000000"/>
          <w:sz w:val="22"/>
        </w:rPr>
        <w:t xml:space="preserve">: How </w:t>
      </w:r>
      <w:r w:rsidR="00350719">
        <w:rPr>
          <w:color w:val="000000"/>
          <w:sz w:val="22"/>
        </w:rPr>
        <w:t>can we model a rocket’s trajectory</w:t>
      </w:r>
      <w:r w:rsidRPr="00BD503C">
        <w:rPr>
          <w:color w:val="000000"/>
          <w:sz w:val="22"/>
        </w:rPr>
        <w:t>?</w:t>
      </w:r>
    </w:p>
    <w:p w:rsidR="00817900" w:rsidRPr="00BD503C" w:rsidRDefault="00817900" w:rsidP="00817900">
      <w:pPr>
        <w:rPr>
          <w:color w:val="000000"/>
          <w:sz w:val="22"/>
        </w:rPr>
      </w:pPr>
      <w:r>
        <w:rPr>
          <w:color w:val="000000"/>
          <w:sz w:val="22"/>
        </w:rPr>
        <w:t>Week 3</w:t>
      </w:r>
      <w:r w:rsidRPr="00BD503C">
        <w:rPr>
          <w:color w:val="000000"/>
          <w:sz w:val="22"/>
        </w:rPr>
        <w:t xml:space="preserve"> – Fuel: What makes a rocket </w:t>
      </w:r>
      <w:r>
        <w:rPr>
          <w:color w:val="000000"/>
          <w:sz w:val="22"/>
        </w:rPr>
        <w:t>move?</w:t>
      </w:r>
    </w:p>
    <w:p w:rsidR="00B15DB1" w:rsidRPr="00BD503C" w:rsidRDefault="00817900" w:rsidP="00BD503C">
      <w:pPr>
        <w:rPr>
          <w:color w:val="000000"/>
          <w:sz w:val="22"/>
        </w:rPr>
      </w:pPr>
      <w:r>
        <w:rPr>
          <w:color w:val="000000"/>
          <w:sz w:val="22"/>
        </w:rPr>
        <w:t>Week 4</w:t>
      </w:r>
      <w:r w:rsidR="00B15DB1" w:rsidRPr="00BD503C">
        <w:rPr>
          <w:color w:val="000000"/>
          <w:sz w:val="22"/>
        </w:rPr>
        <w:t xml:space="preserve"> – </w:t>
      </w:r>
      <w:r w:rsidR="00BD503C" w:rsidRPr="00BD503C">
        <w:rPr>
          <w:color w:val="000000"/>
          <w:sz w:val="22"/>
        </w:rPr>
        <w:t>Impulse</w:t>
      </w:r>
      <w:r w:rsidR="00B15DB1" w:rsidRPr="00BD503C">
        <w:rPr>
          <w:color w:val="000000"/>
          <w:sz w:val="22"/>
        </w:rPr>
        <w:t xml:space="preserve">: How can we determine rocket thrust? </w:t>
      </w:r>
    </w:p>
    <w:p w:rsidR="00B15DB1" w:rsidRPr="00BD503C" w:rsidRDefault="00B15DB1" w:rsidP="00BD503C">
      <w:pPr>
        <w:rPr>
          <w:color w:val="000000"/>
          <w:sz w:val="22"/>
        </w:rPr>
      </w:pPr>
      <w:r w:rsidRPr="00BD503C">
        <w:rPr>
          <w:color w:val="000000"/>
          <w:sz w:val="22"/>
        </w:rPr>
        <w:t xml:space="preserve">Week 5 – </w:t>
      </w:r>
      <w:r w:rsidR="00BD503C" w:rsidRPr="00BD503C">
        <w:rPr>
          <w:color w:val="000000"/>
          <w:sz w:val="22"/>
        </w:rPr>
        <w:t>Recovery</w:t>
      </w:r>
      <w:r w:rsidRPr="00BD503C">
        <w:rPr>
          <w:color w:val="000000"/>
          <w:sz w:val="22"/>
        </w:rPr>
        <w:t xml:space="preserve">: </w:t>
      </w:r>
      <w:r w:rsidR="00817900">
        <w:rPr>
          <w:color w:val="000000"/>
          <w:sz w:val="22"/>
        </w:rPr>
        <w:t>What considerations do we need to recover our rocket?</w:t>
      </w:r>
    </w:p>
    <w:p w:rsidR="00B30811" w:rsidRPr="00BD503C" w:rsidRDefault="00B15DB1" w:rsidP="00BD503C">
      <w:pPr>
        <w:rPr>
          <w:color w:val="000000"/>
          <w:sz w:val="22"/>
        </w:rPr>
      </w:pPr>
      <w:r w:rsidRPr="00BD503C">
        <w:rPr>
          <w:color w:val="000000"/>
          <w:sz w:val="22"/>
        </w:rPr>
        <w:t xml:space="preserve">Week 6-18 – </w:t>
      </w:r>
      <w:r w:rsidR="00BD503C" w:rsidRPr="00BD503C">
        <w:rPr>
          <w:color w:val="000000"/>
          <w:sz w:val="22"/>
        </w:rPr>
        <w:t>Launch</w:t>
      </w:r>
      <w:r w:rsidRPr="00BD503C">
        <w:rPr>
          <w:color w:val="000000"/>
          <w:sz w:val="22"/>
        </w:rPr>
        <w:t xml:space="preserve">: </w:t>
      </w:r>
      <w:r w:rsidR="00817900">
        <w:rPr>
          <w:color w:val="000000"/>
          <w:sz w:val="22"/>
        </w:rPr>
        <w:t xml:space="preserve">What </w:t>
      </w:r>
      <w:r w:rsidR="00283CD7">
        <w:rPr>
          <w:color w:val="000000"/>
          <w:sz w:val="22"/>
        </w:rPr>
        <w:t xml:space="preserve">are the necessary items </w:t>
      </w:r>
      <w:r w:rsidR="00817900">
        <w:rPr>
          <w:color w:val="000000"/>
          <w:sz w:val="22"/>
        </w:rPr>
        <w:t>need</w:t>
      </w:r>
      <w:r w:rsidR="00283CD7">
        <w:rPr>
          <w:color w:val="000000"/>
          <w:sz w:val="22"/>
        </w:rPr>
        <w:t>ed</w:t>
      </w:r>
      <w:r w:rsidR="00817900">
        <w:rPr>
          <w:color w:val="000000"/>
          <w:sz w:val="22"/>
        </w:rPr>
        <w:t xml:space="preserve"> to build an effective rocket?</w:t>
      </w:r>
    </w:p>
    <w:sectPr w:rsidR="00B30811" w:rsidRPr="00BD503C" w:rsidSect="00CD1894">
      <w:type w:val="continuous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D99"/>
    <w:multiLevelType w:val="hybridMultilevel"/>
    <w:tmpl w:val="0696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3EB"/>
    <w:multiLevelType w:val="hybridMultilevel"/>
    <w:tmpl w:val="E25CA11E"/>
    <w:lvl w:ilvl="0" w:tplc="A470008C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C5FF7"/>
    <w:multiLevelType w:val="hybridMultilevel"/>
    <w:tmpl w:val="8C063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A6E6A"/>
    <w:multiLevelType w:val="hybridMultilevel"/>
    <w:tmpl w:val="731EE050"/>
    <w:lvl w:ilvl="0" w:tplc="E342160E">
      <w:start w:val="1"/>
      <w:numFmt w:val="bullet"/>
      <w:lvlText w:val="-"/>
      <w:lvlJc w:val="left"/>
      <w:pPr>
        <w:ind w:left="63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27D6"/>
    <w:multiLevelType w:val="hybridMultilevel"/>
    <w:tmpl w:val="FBD4972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08F4EE7"/>
    <w:multiLevelType w:val="hybridMultilevel"/>
    <w:tmpl w:val="5F1C42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551968CE"/>
    <w:multiLevelType w:val="hybridMultilevel"/>
    <w:tmpl w:val="02027172"/>
    <w:lvl w:ilvl="0" w:tplc="A470008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D7B3F"/>
    <w:multiLevelType w:val="hybridMultilevel"/>
    <w:tmpl w:val="0696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54B7A"/>
    <w:multiLevelType w:val="hybridMultilevel"/>
    <w:tmpl w:val="BE009BD2"/>
    <w:lvl w:ilvl="0" w:tplc="A470008C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35E5"/>
    <w:rsid w:val="00004298"/>
    <w:rsid w:val="00235A7F"/>
    <w:rsid w:val="00283CD7"/>
    <w:rsid w:val="003001DA"/>
    <w:rsid w:val="00332405"/>
    <w:rsid w:val="00337885"/>
    <w:rsid w:val="0034774A"/>
    <w:rsid w:val="00350719"/>
    <w:rsid w:val="003E5DF1"/>
    <w:rsid w:val="003E682E"/>
    <w:rsid w:val="004B7CB2"/>
    <w:rsid w:val="005308F8"/>
    <w:rsid w:val="00607F6C"/>
    <w:rsid w:val="006608CC"/>
    <w:rsid w:val="0068468A"/>
    <w:rsid w:val="006D0A8B"/>
    <w:rsid w:val="00772DEE"/>
    <w:rsid w:val="007A0F98"/>
    <w:rsid w:val="007B7674"/>
    <w:rsid w:val="00804513"/>
    <w:rsid w:val="00817900"/>
    <w:rsid w:val="0090035B"/>
    <w:rsid w:val="00967960"/>
    <w:rsid w:val="00973593"/>
    <w:rsid w:val="009C1C11"/>
    <w:rsid w:val="00B15DB1"/>
    <w:rsid w:val="00B30811"/>
    <w:rsid w:val="00BD331E"/>
    <w:rsid w:val="00BD503C"/>
    <w:rsid w:val="00C51079"/>
    <w:rsid w:val="00CD1894"/>
    <w:rsid w:val="00CF4936"/>
    <w:rsid w:val="00CF6B41"/>
    <w:rsid w:val="00D335E5"/>
    <w:rsid w:val="00D34338"/>
    <w:rsid w:val="00D60BA0"/>
    <w:rsid w:val="00D7701D"/>
    <w:rsid w:val="00E30083"/>
    <w:rsid w:val="00EE2C1B"/>
    <w:rsid w:val="00F14B61"/>
  </w:rsids>
  <m:mathPr>
    <m:mathFont m:val="Arial,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0083"/>
    <w:rPr>
      <w:rFonts w:ascii="Times New Roman" w:eastAsia="Cambria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E30083"/>
    <w:pPr>
      <w:keepNext/>
      <w:tabs>
        <w:tab w:val="left" w:pos="6300"/>
      </w:tabs>
      <w:outlineLvl w:val="0"/>
    </w:pPr>
    <w:rPr>
      <w:rFonts w:ascii="Tahoma" w:eastAsia="Times New Roman" w:hAnsi="Tahoma" w:cs="Tahoma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30083"/>
    <w:rPr>
      <w:rFonts w:ascii="Tahoma" w:eastAsia="Times New Roman" w:hAnsi="Tahoma" w:cs="Tahoma"/>
      <w:u w:val="single"/>
    </w:rPr>
  </w:style>
  <w:style w:type="paragraph" w:styleId="NoSpacing">
    <w:name w:val="No Spacing"/>
    <w:uiPriority w:val="1"/>
    <w:qFormat/>
    <w:rsid w:val="00E3008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E30083"/>
    <w:pPr>
      <w:jc w:val="center"/>
    </w:pPr>
    <w:rPr>
      <w:rFonts w:ascii="Tahoma" w:eastAsia="Times New Roman" w:hAnsi="Tahoma" w:cs="Tahoma"/>
      <w:b/>
      <w:bCs/>
    </w:rPr>
  </w:style>
  <w:style w:type="character" w:customStyle="1" w:styleId="TitleChar">
    <w:name w:val="Title Char"/>
    <w:basedOn w:val="DefaultParagraphFont"/>
    <w:link w:val="Title"/>
    <w:rsid w:val="00E30083"/>
    <w:rPr>
      <w:rFonts w:ascii="Tahoma" w:eastAsia="Times New Roman" w:hAnsi="Tahoma" w:cs="Tahoma"/>
      <w:b/>
      <w:bCs/>
    </w:rPr>
  </w:style>
  <w:style w:type="paragraph" w:styleId="BodyTextIndent">
    <w:name w:val="Body Text Indent"/>
    <w:basedOn w:val="Normal"/>
    <w:link w:val="BodyTextIndentChar"/>
    <w:rsid w:val="00E30083"/>
    <w:pPr>
      <w:tabs>
        <w:tab w:val="left" w:pos="360"/>
        <w:tab w:val="left" w:pos="1800"/>
        <w:tab w:val="left" w:pos="6300"/>
      </w:tabs>
      <w:ind w:left="360"/>
    </w:pPr>
    <w:rPr>
      <w:rFonts w:ascii="Tahoma" w:eastAsia="Times New Roman" w:hAnsi="Tahoma" w:cs="Tahoma"/>
    </w:rPr>
  </w:style>
  <w:style w:type="character" w:customStyle="1" w:styleId="BodyTextIndentChar">
    <w:name w:val="Body Text Indent Char"/>
    <w:basedOn w:val="DefaultParagraphFont"/>
    <w:link w:val="BodyTextIndent"/>
    <w:rsid w:val="00E30083"/>
    <w:rPr>
      <w:rFonts w:ascii="Tahoma" w:eastAsia="Times New Roman" w:hAnsi="Tahoma" w:cs="Tahoma"/>
    </w:rPr>
  </w:style>
  <w:style w:type="paragraph" w:styleId="ListParagraph">
    <w:name w:val="List Paragraph"/>
    <w:basedOn w:val="Normal"/>
    <w:uiPriority w:val="34"/>
    <w:qFormat/>
    <w:rsid w:val="00E300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0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8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2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4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6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2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7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lavishj@ycschools.org" TargetMode="External"/><Relationship Id="rId6" Type="http://schemas.openxmlformats.org/officeDocument/2006/relationships/hyperlink" Target="mailto:hartmannb@ycschools.org" TargetMode="External"/><Relationship Id="rId7" Type="http://schemas.openxmlformats.org/officeDocument/2006/relationships/hyperlink" Target="http://hscienceclasses.weebly.com/" TargetMode="External"/><Relationship Id="rId8" Type="http://schemas.openxmlformats.org/officeDocument/2006/relationships/hyperlink" Target="http://www.jordanslavish.com/" TargetMode="External"/><Relationship Id="rId9" Type="http://schemas.openxmlformats.org/officeDocument/2006/relationships/image" Target="media/image1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832</Words>
  <Characters>4748</Characters>
  <Application>Microsoft Macintosh Word</Application>
  <DocSecurity>0</DocSecurity>
  <Lines>39</Lines>
  <Paragraphs>9</Paragraphs>
  <ScaleCrop>false</ScaleCrop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 Hartmann</dc:creator>
  <cp:keywords/>
  <cp:lastModifiedBy>Brittany  Hartmann</cp:lastModifiedBy>
  <cp:revision>20</cp:revision>
  <dcterms:created xsi:type="dcterms:W3CDTF">2016-01-22T23:48:00Z</dcterms:created>
  <dcterms:modified xsi:type="dcterms:W3CDTF">2017-02-03T18:48:00Z</dcterms:modified>
</cp:coreProperties>
</file>